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1044" w14:textId="0B51639B" w:rsidR="00C57C0C" w:rsidRPr="00596380" w:rsidRDefault="00C57C0C" w:rsidP="00C57C0C">
      <w:pPr>
        <w:pStyle w:val="Docketnumber"/>
        <w:rPr>
          <w:sz w:val="24"/>
          <w:szCs w:val="24"/>
        </w:rPr>
      </w:pPr>
      <w:r w:rsidRPr="00596380">
        <w:rPr>
          <w:sz w:val="24"/>
          <w:szCs w:val="24"/>
        </w:rPr>
        <w:t>DOCKET NO. 5</w:t>
      </w:r>
      <w:r>
        <w:rPr>
          <w:sz w:val="24"/>
          <w:szCs w:val="24"/>
        </w:rPr>
        <w:t>253</w:t>
      </w:r>
      <w:r w:rsidR="00BC41ED">
        <w:rPr>
          <w:sz w:val="24"/>
          <w:szCs w:val="24"/>
        </w:rPr>
        <w:t>2</w:t>
      </w:r>
    </w:p>
    <w:p w14:paraId="2F45AEC9" w14:textId="77777777" w:rsidR="00C57C0C" w:rsidRPr="00596380" w:rsidRDefault="00C57C0C" w:rsidP="00C57C0C">
      <w:pPr>
        <w:jc w:val="center"/>
        <w:rPr>
          <w:b/>
        </w:rPr>
      </w:pPr>
    </w:p>
    <w:tbl>
      <w:tblPr>
        <w:tblW w:w="9339" w:type="dxa"/>
        <w:tblLook w:val="01E0" w:firstRow="1" w:lastRow="1" w:firstColumn="1" w:lastColumn="1" w:noHBand="0" w:noVBand="0"/>
      </w:tblPr>
      <w:tblGrid>
        <w:gridCol w:w="4496"/>
        <w:gridCol w:w="345"/>
        <w:gridCol w:w="4498"/>
      </w:tblGrid>
      <w:tr w:rsidR="00C57C0C" w:rsidRPr="00596380" w14:paraId="1E6A4950" w14:textId="77777777" w:rsidTr="009B5896">
        <w:trPr>
          <w:trHeight w:val="1725"/>
        </w:trPr>
        <w:tc>
          <w:tcPr>
            <w:tcW w:w="4496" w:type="dxa"/>
          </w:tcPr>
          <w:p w14:paraId="1F4F23B2" w14:textId="3F3D8402" w:rsidR="00C57C0C" w:rsidRPr="00596380" w:rsidRDefault="00C57C0C" w:rsidP="005D23F9">
            <w:pPr>
              <w:jc w:val="left"/>
              <w:rPr>
                <w:rFonts w:ascii="Times New Roman Bold" w:hAnsi="Times New Roman Bold"/>
                <w:b/>
                <w:caps/>
              </w:rPr>
            </w:pPr>
            <w:r w:rsidRPr="00F9457E">
              <w:rPr>
                <w:b/>
                <w:bCs/>
              </w:rPr>
              <w:t xml:space="preserve">PETITION </w:t>
            </w:r>
            <w:r>
              <w:rPr>
                <w:b/>
                <w:bCs/>
              </w:rPr>
              <w:t xml:space="preserve">OF E REAL ESTATE </w:t>
            </w:r>
            <w:r w:rsidRPr="00F9457E">
              <w:rPr>
                <w:b/>
                <w:bCs/>
              </w:rPr>
              <w:t>TO AMEND MARILEE SPECIAL UTILITY DISTRICT'S CERTIFICATE OF CONVENIENCE AND NECESSITY IN COLLIN COUNTY BY EXPEDITED RELEASE</w:t>
            </w:r>
            <w:r w:rsidR="00483082">
              <w:rPr>
                <w:b/>
                <w:bCs/>
              </w:rPr>
              <w:t xml:space="preserve"> (TRACT 3)</w:t>
            </w:r>
          </w:p>
        </w:tc>
        <w:tc>
          <w:tcPr>
            <w:tcW w:w="345" w:type="dxa"/>
          </w:tcPr>
          <w:p w14:paraId="3A1932DD" w14:textId="77777777" w:rsidR="00C57C0C" w:rsidRPr="00596380" w:rsidRDefault="00C57C0C" w:rsidP="005D23F9">
            <w:pPr>
              <w:rPr>
                <w:b/>
              </w:rPr>
            </w:pPr>
            <w:r w:rsidRPr="00596380">
              <w:rPr>
                <w:b/>
              </w:rPr>
              <w:t>§</w:t>
            </w:r>
          </w:p>
          <w:p w14:paraId="73C121E6" w14:textId="77777777" w:rsidR="00C57C0C" w:rsidRPr="00596380" w:rsidRDefault="00C57C0C" w:rsidP="005D23F9">
            <w:pPr>
              <w:rPr>
                <w:b/>
              </w:rPr>
            </w:pPr>
            <w:r w:rsidRPr="00596380">
              <w:rPr>
                <w:b/>
              </w:rPr>
              <w:t>§</w:t>
            </w:r>
          </w:p>
          <w:p w14:paraId="533E57AF" w14:textId="77777777" w:rsidR="00C57C0C" w:rsidRPr="00596380" w:rsidRDefault="00C57C0C" w:rsidP="005D23F9">
            <w:pPr>
              <w:rPr>
                <w:b/>
              </w:rPr>
            </w:pPr>
            <w:r w:rsidRPr="00596380">
              <w:rPr>
                <w:b/>
              </w:rPr>
              <w:t>§</w:t>
            </w:r>
          </w:p>
          <w:p w14:paraId="19B6BA68" w14:textId="77777777" w:rsidR="00C57C0C" w:rsidRPr="00596380" w:rsidRDefault="00C57C0C" w:rsidP="005D23F9">
            <w:pPr>
              <w:rPr>
                <w:b/>
              </w:rPr>
            </w:pPr>
            <w:r w:rsidRPr="00596380">
              <w:rPr>
                <w:b/>
              </w:rPr>
              <w:t>§</w:t>
            </w:r>
          </w:p>
          <w:p w14:paraId="1219D57E" w14:textId="77777777" w:rsidR="00C57C0C" w:rsidRPr="00596380" w:rsidRDefault="00C57C0C" w:rsidP="005D23F9">
            <w:pPr>
              <w:rPr>
                <w:b/>
              </w:rPr>
            </w:pPr>
            <w:r w:rsidRPr="00596380">
              <w:rPr>
                <w:b/>
              </w:rPr>
              <w:t>§</w:t>
            </w:r>
          </w:p>
          <w:p w14:paraId="041FEE9C" w14:textId="77777777" w:rsidR="00C57C0C" w:rsidRPr="00596380" w:rsidRDefault="00C57C0C" w:rsidP="005D23F9">
            <w:pPr>
              <w:rPr>
                <w:b/>
              </w:rPr>
            </w:pPr>
            <w:r w:rsidRPr="00596380">
              <w:rPr>
                <w:b/>
              </w:rPr>
              <w:t>§</w:t>
            </w:r>
          </w:p>
        </w:tc>
        <w:tc>
          <w:tcPr>
            <w:tcW w:w="4498" w:type="dxa"/>
          </w:tcPr>
          <w:p w14:paraId="5811941D" w14:textId="77777777" w:rsidR="00C57C0C" w:rsidRPr="00596380" w:rsidRDefault="00C57C0C" w:rsidP="005D23F9">
            <w:pPr>
              <w:pStyle w:val="Docketstyle"/>
              <w:spacing w:line="240" w:lineRule="auto"/>
              <w:jc w:val="center"/>
              <w:rPr>
                <w:bCs/>
              </w:rPr>
            </w:pPr>
            <w:r w:rsidRPr="00596380">
              <w:rPr>
                <w:bCs/>
              </w:rPr>
              <w:t>PUBLIC UTILITY COMMISSION</w:t>
            </w:r>
          </w:p>
          <w:p w14:paraId="356BF447" w14:textId="77777777" w:rsidR="00C57C0C" w:rsidRPr="00596380" w:rsidRDefault="00C57C0C" w:rsidP="005D23F9">
            <w:pPr>
              <w:pStyle w:val="Docketstyle"/>
              <w:spacing w:line="240" w:lineRule="auto"/>
              <w:jc w:val="center"/>
              <w:rPr>
                <w:bCs/>
              </w:rPr>
            </w:pPr>
          </w:p>
          <w:p w14:paraId="0987162C" w14:textId="77777777" w:rsidR="00C57C0C" w:rsidRPr="00596380" w:rsidRDefault="00C57C0C" w:rsidP="005D23F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04C1C44B" w14:textId="77777777" w:rsidR="00CF1EDE" w:rsidRPr="00421963" w:rsidRDefault="00CF1EDE" w:rsidP="00CF1EDE">
      <w:pPr>
        <w:pStyle w:val="Documentheading"/>
        <w:rPr>
          <w:sz w:val="24"/>
          <w:szCs w:val="24"/>
        </w:rPr>
      </w:pPr>
    </w:p>
    <w:p w14:paraId="61352BC9" w14:textId="205FC8A9" w:rsidR="009625B0" w:rsidRPr="003B0D23" w:rsidRDefault="009625B0" w:rsidP="009625B0">
      <w:pPr>
        <w:pStyle w:val="Documentheading"/>
        <w:rPr>
          <w:sz w:val="24"/>
          <w:szCs w:val="24"/>
        </w:rPr>
      </w:pPr>
      <w:r w:rsidRPr="003B0D23">
        <w:rPr>
          <w:sz w:val="24"/>
          <w:szCs w:val="24"/>
        </w:rPr>
        <w:t xml:space="preserve">COMMISSION STAFF’S </w:t>
      </w:r>
      <w:r w:rsidR="001E51FB">
        <w:rPr>
          <w:sz w:val="24"/>
          <w:szCs w:val="24"/>
        </w:rPr>
        <w:t>RESPONSE TO ORDER No. 7</w:t>
      </w:r>
      <w:r w:rsidR="00986127">
        <w:rPr>
          <w:sz w:val="24"/>
          <w:szCs w:val="24"/>
        </w:rPr>
        <w:t xml:space="preserve"> and notice of intent to change recommendation to standard procedural schedule for streamlined expedited release dockets</w:t>
      </w:r>
    </w:p>
    <w:p w14:paraId="071DB5B3" w14:textId="77777777" w:rsidR="00D564D0" w:rsidRPr="009625B0" w:rsidRDefault="00D564D0" w:rsidP="00D564D0">
      <w:pPr>
        <w:pStyle w:val="Documentheading"/>
        <w:rPr>
          <w:sz w:val="24"/>
          <w:szCs w:val="24"/>
        </w:rPr>
      </w:pPr>
    </w:p>
    <w:p w14:paraId="1A7F1C35" w14:textId="10BAC1BD" w:rsidR="00C57C0C" w:rsidRDefault="00C57C0C" w:rsidP="00C57C0C">
      <w:pPr>
        <w:pStyle w:val="Default"/>
        <w:spacing w:line="360" w:lineRule="auto"/>
        <w:ind w:firstLine="720"/>
        <w:jc w:val="both"/>
      </w:pPr>
      <w:r w:rsidRPr="00596380">
        <w:t xml:space="preserve">On </w:t>
      </w:r>
      <w:r>
        <w:t>September 8</w:t>
      </w:r>
      <w:r w:rsidRPr="00596380">
        <w:t>, 2021,</w:t>
      </w:r>
      <w:r>
        <w:t xml:space="preserve"> </w:t>
      </w:r>
      <w:r w:rsidRPr="00210B57">
        <w:rPr>
          <w:color w:val="auto"/>
        </w:rPr>
        <w:t>E Real Estate, LLC</w:t>
      </w:r>
      <w:r w:rsidRPr="008652C3">
        <w:rPr>
          <w:bCs/>
        </w:rPr>
        <w:t xml:space="preserve"> </w:t>
      </w:r>
      <w:r w:rsidRPr="008652C3">
        <w:rPr>
          <w:rFonts w:eastAsiaTheme="minorHAnsi"/>
        </w:rPr>
        <w:t>(</w:t>
      </w:r>
      <w:r w:rsidRPr="00210B57">
        <w:rPr>
          <w:color w:val="auto"/>
        </w:rPr>
        <w:t>E Real Estate</w:t>
      </w:r>
      <w:r w:rsidRPr="003B7302">
        <w:rPr>
          <w:rFonts w:eastAsiaTheme="minorHAnsi"/>
        </w:rPr>
        <w:t xml:space="preserve">) </w:t>
      </w:r>
      <w:r w:rsidRPr="00596380">
        <w:t xml:space="preserve">filed a petition for streamlined expedited release from </w:t>
      </w:r>
      <w:r w:rsidRPr="00DE720A">
        <w:rPr>
          <w:iCs/>
        </w:rPr>
        <w:t>Marilee Special Utility District</w:t>
      </w:r>
      <w:r w:rsidRPr="00DE720A">
        <w:rPr>
          <w:rFonts w:eastAsiaTheme="minorHAnsi"/>
        </w:rPr>
        <w:t>'s</w:t>
      </w:r>
      <w:r w:rsidRPr="00596380">
        <w:t xml:space="preserve"> (</w:t>
      </w:r>
      <w:r>
        <w:t>Marilee SUD</w:t>
      </w:r>
      <w:r w:rsidRPr="00596380">
        <w:t xml:space="preserve">) water </w:t>
      </w:r>
      <w:r w:rsidR="00D34D74">
        <w:t>C</w:t>
      </w:r>
      <w:r w:rsidRPr="00596380">
        <w:t xml:space="preserve">ertificate of </w:t>
      </w:r>
      <w:r w:rsidR="00D34D74">
        <w:t>C</w:t>
      </w:r>
      <w:r w:rsidRPr="00596380">
        <w:t xml:space="preserve">onvenience and </w:t>
      </w:r>
      <w:r w:rsidR="00D34D74">
        <w:t>N</w:t>
      </w:r>
      <w:r w:rsidRPr="00596380">
        <w:t xml:space="preserve">ecessity (CCN) </w:t>
      </w:r>
      <w:r w:rsidR="00D34D74">
        <w:t>No.</w:t>
      </w:r>
      <w:r w:rsidRPr="00596380">
        <w:t xml:space="preserve"> </w:t>
      </w:r>
      <w:r>
        <w:t>10150</w:t>
      </w:r>
      <w:r w:rsidRPr="00596380">
        <w:t xml:space="preserve"> under Texas Water Code (TWC) § 13.2541 and 16 Texas Administrative Code (TAC) § 24.245(h).</w:t>
      </w:r>
      <w:r>
        <w:t xml:space="preserve"> E Real Estate </w:t>
      </w:r>
      <w:r w:rsidRPr="00596380">
        <w:t>assert</w:t>
      </w:r>
      <w:r>
        <w:t>s</w:t>
      </w:r>
      <w:r w:rsidRPr="00596380">
        <w:t xml:space="preserve"> that the land is at least 25 contiguous acres, is not receiving water service, and is located in </w:t>
      </w:r>
      <w:r>
        <w:t xml:space="preserve">Collin </w:t>
      </w:r>
      <w:r w:rsidRPr="00596380">
        <w:t xml:space="preserve">County, </w:t>
      </w:r>
      <w:r w:rsidR="002C1D1A">
        <w:t xml:space="preserve">Texas, </w:t>
      </w:r>
      <w:r w:rsidRPr="00596380">
        <w:t>which is a qualifying county</w:t>
      </w:r>
      <w:r w:rsidR="002C1D1A">
        <w:t>. On February 3, 2022, Marilee SUD filed a verified response and motion to dismiss.</w:t>
      </w:r>
      <w:r w:rsidR="00E404BD">
        <w:t xml:space="preserve"> </w:t>
      </w:r>
    </w:p>
    <w:p w14:paraId="5395BC64" w14:textId="3824927C" w:rsidR="002B3B9A" w:rsidRDefault="00C57C0C" w:rsidP="00C57C0C">
      <w:pPr>
        <w:spacing w:line="360" w:lineRule="auto"/>
        <w:rPr>
          <w:szCs w:val="24"/>
        </w:rPr>
      </w:pPr>
      <w:r w:rsidRPr="00596380">
        <w:tab/>
        <w:t xml:space="preserve">On </w:t>
      </w:r>
      <w:r w:rsidR="002C1D1A">
        <w:t>January 14, 2022</w:t>
      </w:r>
      <w:r w:rsidRPr="00596380">
        <w:t xml:space="preserve">, the administrative law judge (ALJ) filed Order No. </w:t>
      </w:r>
      <w:r w:rsidR="002C1D1A">
        <w:t>5</w:t>
      </w:r>
      <w:r w:rsidRPr="00596380">
        <w:t xml:space="preserve">, establishing a deadline of </w:t>
      </w:r>
      <w:r w:rsidR="002C1D1A">
        <w:t>February 17</w:t>
      </w:r>
      <w:r w:rsidRPr="00596380">
        <w:t>, 202</w:t>
      </w:r>
      <w:r w:rsidR="007916A9">
        <w:t>2</w:t>
      </w:r>
      <w:r w:rsidRPr="00596380">
        <w:t xml:space="preserve"> for the Staff </w:t>
      </w:r>
      <w:r w:rsidR="002B3B9A">
        <w:t xml:space="preserve">(Staff) </w:t>
      </w:r>
      <w:r w:rsidRPr="00596380">
        <w:t>of the Public Utility Commission of Texas (</w:t>
      </w:r>
      <w:r w:rsidR="002B3B9A">
        <w:t>Commission</w:t>
      </w:r>
      <w:r w:rsidRPr="00596380">
        <w:t xml:space="preserve">) to </w:t>
      </w:r>
      <w:r w:rsidR="002B3B9A">
        <w:t xml:space="preserve">file a </w:t>
      </w:r>
      <w:r w:rsidR="002C1D1A">
        <w:t>recommendation of final disposition</w:t>
      </w:r>
      <w:r w:rsidR="00E404BD">
        <w:t xml:space="preserve"> and a deadline of February 24, 2022 for E Real Estate to file a reply to both Marilee SUD’s response and Staff’s recommendation</w:t>
      </w:r>
      <w:r w:rsidRPr="00596380">
        <w:t>.</w:t>
      </w:r>
      <w:r w:rsidR="00E404BD">
        <w:t xml:space="preserve"> On February 17, 2022, Staff filed a recommendation on final disposition that that the petition be denied based on Marilee SUD’s response indicating that the tract of land is receiving service</w:t>
      </w:r>
      <w:r w:rsidR="009B113E">
        <w:t>;</w:t>
      </w:r>
      <w:r w:rsidR="00E404BD">
        <w:t xml:space="preserve"> </w:t>
      </w:r>
      <w:r w:rsidR="009B113E">
        <w:t xml:space="preserve">which is </w:t>
      </w:r>
      <w:r w:rsidR="00E404BD">
        <w:t xml:space="preserve"> evidenced by the presence of three active meters receiving water service and one water line that provides water service to two of the meters</w:t>
      </w:r>
      <w:r w:rsidR="009B113E">
        <w:t xml:space="preserve"> and</w:t>
      </w:r>
      <w:r w:rsidR="00E404BD">
        <w:t xml:space="preserve"> are located on the</w:t>
      </w:r>
      <w:r w:rsidR="00C94024">
        <w:t xml:space="preserve"> portion of E Real Estate’s </w:t>
      </w:r>
      <w:r w:rsidR="00E404BD">
        <w:t>tract of land</w:t>
      </w:r>
      <w:r w:rsidR="00C94024">
        <w:t xml:space="preserve"> that E Real Estate requests to be released from Marilee SUD’s CCN.</w:t>
      </w:r>
      <w:r w:rsidR="00C94024" w:rsidRPr="00C94024">
        <w:rPr>
          <w:rStyle w:val="FootnoteReference"/>
        </w:rPr>
        <w:t xml:space="preserve"> </w:t>
      </w:r>
      <w:r w:rsidR="00C94024">
        <w:rPr>
          <w:rStyle w:val="FootnoteReference"/>
        </w:rPr>
        <w:footnoteReference w:id="1"/>
      </w:r>
      <w:r w:rsidR="00C94024">
        <w:t xml:space="preserve">  </w:t>
      </w:r>
      <w:r w:rsidR="00E404BD">
        <w:t>On February 24, 2022</w:t>
      </w:r>
      <w:r w:rsidR="00C94024">
        <w:t>,</w:t>
      </w:r>
      <w:r w:rsidR="00E404BD">
        <w:t xml:space="preserve"> E Real Estate filed a reply to Marilee SUD’s response and Staff’s recommendation, indicating that that </w:t>
      </w:r>
      <w:r w:rsidR="00C94024">
        <w:t xml:space="preserve">the relevant </w:t>
      </w:r>
      <w:r w:rsidR="00E404BD">
        <w:t xml:space="preserve">meters </w:t>
      </w:r>
      <w:r w:rsidR="00C94024">
        <w:t>receiving service are not on the relevant portion of the tract of land to be released</w:t>
      </w:r>
      <w:r w:rsidR="00E404BD">
        <w:t>. Based on th</w:t>
      </w:r>
      <w:r w:rsidR="00C94024">
        <w:t>is</w:t>
      </w:r>
      <w:r w:rsidR="00E404BD">
        <w:t xml:space="preserve"> reply, the ALJ filed Order No. 7, concluding that the petitioner had met i</w:t>
      </w:r>
      <w:r w:rsidR="009B113E">
        <w:t>t</w:t>
      </w:r>
      <w:r w:rsidR="00E404BD">
        <w:t>s burden of proof</w:t>
      </w:r>
      <w:r w:rsidR="00C94024">
        <w:t xml:space="preserve">, that the petition should be granted, and that a Proposed Order would </w:t>
      </w:r>
      <w:r w:rsidR="00C94024">
        <w:lastRenderedPageBreak/>
        <w:t xml:space="preserve">be issued to that effect. </w:t>
      </w:r>
      <w:r w:rsidR="001E51FB">
        <w:t>To ensure compliance with Commission precedent</w:t>
      </w:r>
      <w:r w:rsidR="001E51FB">
        <w:rPr>
          <w:rStyle w:val="FootnoteReference"/>
        </w:rPr>
        <w:footnoteReference w:id="2"/>
      </w:r>
      <w:r w:rsidR="001E51FB">
        <w:t xml:space="preserve"> and recommend potential changes to the standard procedural schedule for streamlined expedited release dockets that may help in the expedited process for dockets with circumstances like this pending docket, Staff files this pleading. </w:t>
      </w:r>
    </w:p>
    <w:p w14:paraId="0A66EE39" w14:textId="77777777" w:rsidR="002B3B9A" w:rsidRPr="00421963" w:rsidRDefault="002B3B9A" w:rsidP="00C57C0C">
      <w:pPr>
        <w:spacing w:line="360" w:lineRule="auto"/>
        <w:rPr>
          <w:szCs w:val="24"/>
        </w:rPr>
      </w:pPr>
    </w:p>
    <w:p w14:paraId="76818E4C" w14:textId="3BB5D125" w:rsidR="00E76847" w:rsidRPr="003B0D23" w:rsidRDefault="00986127" w:rsidP="00E76847">
      <w:pPr>
        <w:pStyle w:val="ListParagraph"/>
        <w:numPr>
          <w:ilvl w:val="0"/>
          <w:numId w:val="13"/>
        </w:numPr>
        <w:spacing w:line="360" w:lineRule="auto"/>
        <w:ind w:left="0" w:firstLine="0"/>
        <w:contextualSpacing w:val="0"/>
        <w:jc w:val="center"/>
        <w:rPr>
          <w:b/>
        </w:rPr>
      </w:pPr>
      <w:r>
        <w:rPr>
          <w:b/>
        </w:rPr>
        <w:t>RESPONSE TO ORDER NO. 7</w:t>
      </w:r>
    </w:p>
    <w:p w14:paraId="633CECB3" w14:textId="763B434C" w:rsidR="00E76847" w:rsidRDefault="00E76847" w:rsidP="00E76847">
      <w:pPr>
        <w:spacing w:line="360" w:lineRule="auto"/>
        <w:ind w:firstLine="720"/>
      </w:pPr>
      <w:r w:rsidRPr="003B0D23">
        <w:t xml:space="preserve">Staff has reviewed </w:t>
      </w:r>
      <w:r w:rsidR="001E51FB">
        <w:t xml:space="preserve">E Real Estate’s reply and recommends that it is not clear whether </w:t>
      </w:r>
      <w:r w:rsidR="00F64FEF">
        <w:t xml:space="preserve">the portion of the tract of land to be released includes structures served by the three meters </w:t>
      </w:r>
      <w:r w:rsidR="00DE061F">
        <w:t>discussed by E Real Estate</w:t>
      </w:r>
      <w:r w:rsidR="00F64FEF">
        <w:t>.</w:t>
      </w:r>
      <w:r w:rsidR="006F6275">
        <w:rPr>
          <w:rStyle w:val="FootnoteReference"/>
        </w:rPr>
        <w:footnoteReference w:id="3"/>
      </w:r>
      <w:r w:rsidR="00F64FEF">
        <w:t xml:space="preserve"> </w:t>
      </w:r>
      <w:r w:rsidR="00DA64E9">
        <w:t xml:space="preserve"> </w:t>
      </w:r>
      <w:r w:rsidR="00986127">
        <w:t xml:space="preserve">In Docket No. 52101, </w:t>
      </w:r>
      <w:r w:rsidR="00221F73">
        <w:t>Commission Counsel filed a memo</w:t>
      </w:r>
      <w:r w:rsidR="00936131">
        <w:t>,</w:t>
      </w:r>
      <w:r w:rsidR="00221F73">
        <w:t xml:space="preserve"> reiterating the Commission’s precedent that tracts of land to be released may not include active meters or structures served by meters at the time the petition is filed.</w:t>
      </w:r>
      <w:r w:rsidR="00221F73" w:rsidRPr="00221F73">
        <w:rPr>
          <w:rStyle w:val="FootnoteReference"/>
        </w:rPr>
        <w:t xml:space="preserve"> </w:t>
      </w:r>
      <w:r w:rsidR="00221F73">
        <w:rPr>
          <w:rStyle w:val="FootnoteReference"/>
        </w:rPr>
        <w:footnoteReference w:id="4"/>
      </w:r>
      <w:r w:rsidR="00221F73">
        <w:t xml:space="preserve">  Further, </w:t>
      </w:r>
      <w:r w:rsidR="00986127">
        <w:t xml:space="preserve">Commission Counsel </w:t>
      </w:r>
      <w:r w:rsidR="00221F73">
        <w:t xml:space="preserve">also </w:t>
      </w:r>
      <w:r w:rsidR="00986127">
        <w:t>requir</w:t>
      </w:r>
      <w:r w:rsidR="00221F73">
        <w:t>ed</w:t>
      </w:r>
      <w:r w:rsidR="00986127">
        <w:t xml:space="preserve"> the petitioner to file additional </w:t>
      </w:r>
      <w:r w:rsidR="00B21A30">
        <w:t>documentation</w:t>
      </w:r>
      <w:r w:rsidR="00986127">
        <w:t xml:space="preserve"> to clearly identify all structures served by the relevant meter that was at issue in that docket.</w:t>
      </w:r>
      <w:r w:rsidR="00221F73">
        <w:rPr>
          <w:rStyle w:val="FootnoteReference"/>
        </w:rPr>
        <w:footnoteReference w:id="5"/>
      </w:r>
      <w:r w:rsidR="00221F73">
        <w:t xml:space="preserve">  Although E Real Estate filed an affidavit </w:t>
      </w:r>
      <w:r w:rsidR="009B113E">
        <w:t xml:space="preserve">from </w:t>
      </w:r>
      <w:r w:rsidR="00221F73">
        <w:t>Frank G. Abbott, stating that the structures served by the three meters are all outside of E Real Estate’s requested area, Staff notes that E Real Estate’s map</w:t>
      </w:r>
      <w:r w:rsidR="00221F73">
        <w:rPr>
          <w:rStyle w:val="FootnoteReference"/>
        </w:rPr>
        <w:footnoteReference w:id="6"/>
      </w:r>
      <w:r w:rsidR="00221F73">
        <w:t xml:space="preserve"> shows what appears to be at least 5 structures located on the requested area as highlighted on the map</w:t>
      </w:r>
      <w:r w:rsidR="00336DE5">
        <w:t xml:space="preserve"> attached to this pleading</w:t>
      </w:r>
      <w:r w:rsidR="00221F73">
        <w:t xml:space="preserve">. Further, Staff notes that it </w:t>
      </w:r>
      <w:r w:rsidR="00336DE5">
        <w:t>is</w:t>
      </w:r>
      <w:r w:rsidR="00221F73">
        <w:t xml:space="preserve"> possible that the northernmost structure may potentially be served by one of two meters, Nos. 812 or 1080, that are shown on Marilee SUD’s map.</w:t>
      </w:r>
      <w:r w:rsidR="00221F73">
        <w:rPr>
          <w:rStyle w:val="FootnoteReference"/>
        </w:rPr>
        <w:footnoteReference w:id="7"/>
      </w:r>
      <w:r w:rsidR="00221F73">
        <w:t xml:space="preserve">  Therefore, to ensure that E Real Estate has sufficiently complied with Commission precedent, Staff recommends that E Real Estate should be ordered to demonstrate that the 5 highlighted structures are not served by any of Marilee SUD’s </w:t>
      </w:r>
      <w:r w:rsidR="00D8146B">
        <w:t xml:space="preserve">active </w:t>
      </w:r>
      <w:r w:rsidR="00221F73">
        <w:t xml:space="preserve">meters, as well as any other structures located on the portion of the tract of land to be released that Staff may have missed. </w:t>
      </w:r>
      <w:r w:rsidR="00986127">
        <w:t xml:space="preserve">  </w:t>
      </w:r>
      <w:r w:rsidR="001379BA">
        <w:t xml:space="preserve"> </w:t>
      </w:r>
    </w:p>
    <w:p w14:paraId="38F798A3" w14:textId="6840A68F" w:rsidR="00986127" w:rsidRDefault="00986127" w:rsidP="009625B0">
      <w:pPr>
        <w:pStyle w:val="ListParagraph"/>
        <w:numPr>
          <w:ilvl w:val="0"/>
          <w:numId w:val="13"/>
        </w:numPr>
        <w:spacing w:line="360" w:lineRule="auto"/>
        <w:ind w:left="720"/>
        <w:contextualSpacing w:val="0"/>
        <w:jc w:val="center"/>
        <w:rPr>
          <w:b/>
        </w:rPr>
      </w:pPr>
      <w:bookmarkStart w:id="0" w:name="_Hlk37688212"/>
      <w:bookmarkStart w:id="1" w:name="_Hlk37069946"/>
      <w:r w:rsidRPr="00986127">
        <w:rPr>
          <w:b/>
        </w:rPr>
        <w:lastRenderedPageBreak/>
        <w:t>NOTICE OF INTENT TO CHANGE RECOMMENDATION TO STANDARD PROCEDURAL SCHEDULE FOR STREAMLINED EXPEDITED RELEASE DOCKETS</w:t>
      </w:r>
    </w:p>
    <w:p w14:paraId="15D57FD0" w14:textId="0D53CA4F" w:rsidR="00A633E3" w:rsidRDefault="00447FB1" w:rsidP="00447FB1">
      <w:pPr>
        <w:spacing w:line="360" w:lineRule="auto"/>
        <w:ind w:firstLine="720"/>
        <w:rPr>
          <w:bCs/>
        </w:rPr>
      </w:pPr>
      <w:r>
        <w:rPr>
          <w:bCs/>
        </w:rPr>
        <w:t xml:space="preserve">In recognition of the circumstances in which this docket has been processed, Staff recommends that an amendment to the standard procedural schedule may be necessary. Specifically, Staff can only base its recommendation on final disposition off of what has already been filed in a given docket. </w:t>
      </w:r>
      <w:r w:rsidR="00A633E3">
        <w:rPr>
          <w:bCs/>
        </w:rPr>
        <w:t xml:space="preserve">Had E Real Estate filed its reply to Marilee SUD’s verified response to the petition, it is possible that Staff would have filed a recommendation on final disposition that the petition be approved, notwithstanding the issue of </w:t>
      </w:r>
      <w:r w:rsidR="003766FC">
        <w:rPr>
          <w:bCs/>
        </w:rPr>
        <w:t xml:space="preserve">the </w:t>
      </w:r>
      <w:r w:rsidR="00A633E3">
        <w:rPr>
          <w:bCs/>
        </w:rPr>
        <w:t xml:space="preserve">structures, located on the portion of the tract of land to be released, that may potentially receive water service. As such, Staff respectfully </w:t>
      </w:r>
      <w:r w:rsidR="003766FC">
        <w:rPr>
          <w:bCs/>
        </w:rPr>
        <w:t xml:space="preserve">requests that the Commission take </w:t>
      </w:r>
      <w:r w:rsidR="00A633E3">
        <w:rPr>
          <w:bCs/>
        </w:rPr>
        <w:t>noti</w:t>
      </w:r>
      <w:r w:rsidR="003766FC">
        <w:rPr>
          <w:bCs/>
        </w:rPr>
        <w:t>ce</w:t>
      </w:r>
      <w:r w:rsidR="00A633E3">
        <w:rPr>
          <w:bCs/>
        </w:rPr>
        <w:t xml:space="preserve"> </w:t>
      </w:r>
      <w:r w:rsidR="003766FC">
        <w:rPr>
          <w:bCs/>
        </w:rPr>
        <w:t>of Staff’s</w:t>
      </w:r>
      <w:r w:rsidR="00A633E3">
        <w:rPr>
          <w:bCs/>
        </w:rPr>
        <w:t xml:space="preserve"> intent to change Staff’s standard recommendation to the proposed procedural schedule that Staff files in streamlined expedited release dockets. Specifically, Staff recommends that the petitioner should be required to file a reply to the CCN holder’s response to the petition before Staff files its recommendation on final disposition</w:t>
      </w:r>
      <w:r w:rsidR="003766FC">
        <w:rPr>
          <w:bCs/>
        </w:rPr>
        <w:t>, as demonstrated</w:t>
      </w:r>
      <w:r w:rsidR="00A633E3">
        <w:rPr>
          <w:bCs/>
        </w:rPr>
        <w:t xml:space="preserve"> in the following template procedural schedul</w:t>
      </w:r>
      <w:r w:rsidR="00E20062">
        <w:rPr>
          <w:bCs/>
        </w:rPr>
        <w:t>e</w:t>
      </w:r>
      <w:r w:rsidR="00F156DE">
        <w:rPr>
          <w:bCs/>
        </w:rPr>
        <w:t xml:space="preserve"> prior to the compensation phase</w:t>
      </w:r>
      <w:r w:rsidR="00E20062">
        <w:rPr>
          <w:bCs/>
        </w:rPr>
        <w:t>.</w:t>
      </w:r>
      <w:r w:rsidR="00116D41">
        <w:rPr>
          <w:bCs/>
        </w:rPr>
        <w:t xml:space="preserve"> In addition to this notice </w:t>
      </w:r>
      <w:r w:rsidR="00F149B5">
        <w:rPr>
          <w:bCs/>
        </w:rPr>
        <w:t xml:space="preserve">of Staff’s intent </w:t>
      </w:r>
      <w:r w:rsidR="00116D41">
        <w:rPr>
          <w:bCs/>
        </w:rPr>
        <w:t xml:space="preserve">and before Staff begins to implement </w:t>
      </w:r>
      <w:r w:rsidR="00F149B5">
        <w:rPr>
          <w:bCs/>
        </w:rPr>
        <w:t>any</w:t>
      </w:r>
      <w:r w:rsidR="00116D41">
        <w:rPr>
          <w:bCs/>
        </w:rPr>
        <w:t xml:space="preserve"> change</w:t>
      </w:r>
      <w:r w:rsidR="00F149B5">
        <w:rPr>
          <w:bCs/>
        </w:rPr>
        <w:t>s</w:t>
      </w:r>
      <w:r w:rsidR="00116D41">
        <w:rPr>
          <w:bCs/>
        </w:rPr>
        <w:t xml:space="preserve">, Staff welcomes any guidance </w:t>
      </w:r>
      <w:r w:rsidR="004F5B4F">
        <w:rPr>
          <w:bCs/>
        </w:rPr>
        <w:t xml:space="preserve">or opinions </w:t>
      </w:r>
      <w:r w:rsidR="00116D41">
        <w:rPr>
          <w:bCs/>
        </w:rPr>
        <w:t>from the ALJ and the Office of Policy and Docket Management</w:t>
      </w:r>
      <w:r w:rsidR="00F149B5">
        <w:rPr>
          <w:bCs/>
        </w:rPr>
        <w:t xml:space="preserve">. </w:t>
      </w:r>
    </w:p>
    <w:p w14:paraId="4159ED09" w14:textId="77777777" w:rsidR="00A633E3" w:rsidRDefault="00A633E3" w:rsidP="00447FB1">
      <w:pPr>
        <w:spacing w:line="360" w:lineRule="auto"/>
        <w:ind w:firstLine="720"/>
        <w:rPr>
          <w:bCs/>
        </w:rPr>
      </w:pPr>
      <w:r>
        <w:rPr>
          <w:bCs/>
        </w:rPr>
        <w:t xml:space="preserve"> </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A633E3" w:rsidRPr="003B0D23" w14:paraId="5BCEC30A" w14:textId="77777777" w:rsidTr="00C4556E">
        <w:trPr>
          <w:trHeight w:val="440"/>
          <w:jc w:val="center"/>
        </w:trPr>
        <w:tc>
          <w:tcPr>
            <w:tcW w:w="5395" w:type="dxa"/>
            <w:tcMar>
              <w:top w:w="0" w:type="dxa"/>
              <w:left w:w="108" w:type="dxa"/>
              <w:bottom w:w="0" w:type="dxa"/>
              <w:right w:w="108" w:type="dxa"/>
            </w:tcMar>
            <w:vAlign w:val="bottom"/>
            <w:hideMark/>
          </w:tcPr>
          <w:p w14:paraId="31E74105" w14:textId="77777777" w:rsidR="00A633E3" w:rsidRPr="003B0D23" w:rsidRDefault="00A633E3" w:rsidP="00C4556E">
            <w:pPr>
              <w:spacing w:line="276" w:lineRule="auto"/>
              <w:contextualSpacing/>
              <w:jc w:val="left"/>
              <w:rPr>
                <w:rFonts w:eastAsia="Calibri"/>
                <w:b/>
                <w:szCs w:val="24"/>
              </w:rPr>
            </w:pPr>
            <w:r w:rsidRPr="003B0D23">
              <w:rPr>
                <w:rFonts w:eastAsia="Calibri"/>
                <w:b/>
                <w:szCs w:val="24"/>
              </w:rPr>
              <w:t>Event</w:t>
            </w:r>
          </w:p>
        </w:tc>
        <w:tc>
          <w:tcPr>
            <w:tcW w:w="4065" w:type="dxa"/>
            <w:tcMar>
              <w:top w:w="0" w:type="dxa"/>
              <w:left w:w="108" w:type="dxa"/>
              <w:bottom w:w="0" w:type="dxa"/>
              <w:right w:w="108" w:type="dxa"/>
            </w:tcMar>
            <w:vAlign w:val="bottom"/>
            <w:hideMark/>
          </w:tcPr>
          <w:p w14:paraId="0FB632FD" w14:textId="77777777" w:rsidR="00A633E3" w:rsidRPr="003B0D23" w:rsidRDefault="00A633E3" w:rsidP="00C4556E">
            <w:pPr>
              <w:contextualSpacing/>
              <w:jc w:val="center"/>
              <w:rPr>
                <w:rFonts w:eastAsia="Calibri"/>
                <w:b/>
                <w:szCs w:val="24"/>
              </w:rPr>
            </w:pPr>
            <w:r w:rsidRPr="003B0D23">
              <w:rPr>
                <w:rFonts w:eastAsia="Calibri"/>
                <w:b/>
                <w:szCs w:val="24"/>
              </w:rPr>
              <w:t>Date</w:t>
            </w:r>
          </w:p>
        </w:tc>
      </w:tr>
      <w:tr w:rsidR="00A633E3" w:rsidRPr="003B0D23" w14:paraId="684B4CC5" w14:textId="77777777" w:rsidTr="00C4556E">
        <w:trPr>
          <w:trHeight w:val="440"/>
          <w:jc w:val="center"/>
        </w:trPr>
        <w:tc>
          <w:tcPr>
            <w:tcW w:w="5395" w:type="dxa"/>
            <w:tcMar>
              <w:top w:w="0" w:type="dxa"/>
              <w:left w:w="108" w:type="dxa"/>
              <w:bottom w:w="0" w:type="dxa"/>
              <w:right w:w="108" w:type="dxa"/>
            </w:tcMar>
            <w:vAlign w:val="center"/>
          </w:tcPr>
          <w:p w14:paraId="261D3A24" w14:textId="7448B0D1" w:rsidR="00A633E3" w:rsidRPr="003B0D23" w:rsidRDefault="00A633E3" w:rsidP="00C4556E">
            <w:pPr>
              <w:contextualSpacing/>
              <w:jc w:val="left"/>
              <w:rPr>
                <w:rFonts w:eastAsia="Calibri"/>
                <w:szCs w:val="24"/>
              </w:rPr>
            </w:pPr>
            <w:r w:rsidRPr="003B0D23">
              <w:rPr>
                <w:rFonts w:eastAsia="Calibri"/>
                <w:szCs w:val="24"/>
              </w:rPr>
              <w:t>Deadline for</w:t>
            </w:r>
            <w:r w:rsidRPr="003B0D23">
              <w:t xml:space="preserve"> </w:t>
            </w:r>
            <w:r>
              <w:t>CCN holder</w:t>
            </w:r>
            <w:r w:rsidRPr="003B0D23">
              <w:t xml:space="preserve"> to file a </w:t>
            </w:r>
            <w:r w:rsidRPr="003B0D23">
              <w:rPr>
                <w:rFonts w:eastAsia="Calibri"/>
                <w:szCs w:val="24"/>
              </w:rPr>
              <w:t>response to the administratively complete petition</w:t>
            </w:r>
          </w:p>
        </w:tc>
        <w:tc>
          <w:tcPr>
            <w:tcW w:w="4065" w:type="dxa"/>
            <w:tcMar>
              <w:top w:w="0" w:type="dxa"/>
              <w:left w:w="108" w:type="dxa"/>
              <w:bottom w:w="0" w:type="dxa"/>
              <w:right w:w="108" w:type="dxa"/>
            </w:tcMar>
            <w:vAlign w:val="center"/>
          </w:tcPr>
          <w:p w14:paraId="4A4C32F2" w14:textId="77777777" w:rsidR="00A633E3" w:rsidRPr="003B0D23" w:rsidRDefault="00A633E3" w:rsidP="00C4556E">
            <w:pPr>
              <w:contextualSpacing/>
              <w:rPr>
                <w:rFonts w:eastAsia="Calibri"/>
                <w:szCs w:val="24"/>
              </w:rPr>
            </w:pPr>
            <w:r w:rsidRPr="003B0D23">
              <w:rPr>
                <w:rFonts w:eastAsia="Calibri"/>
                <w:szCs w:val="24"/>
              </w:rPr>
              <w:t>20 days from the date of the order finding the petition administratively complete</w:t>
            </w:r>
          </w:p>
        </w:tc>
      </w:tr>
      <w:tr w:rsidR="00A633E3" w:rsidRPr="003B0D23" w14:paraId="3CC067F5" w14:textId="77777777" w:rsidTr="00C4556E">
        <w:trPr>
          <w:trHeight w:val="351"/>
          <w:jc w:val="center"/>
        </w:trPr>
        <w:tc>
          <w:tcPr>
            <w:tcW w:w="5395" w:type="dxa"/>
            <w:tcMar>
              <w:top w:w="0" w:type="dxa"/>
              <w:left w:w="108" w:type="dxa"/>
              <w:bottom w:w="0" w:type="dxa"/>
              <w:right w:w="108" w:type="dxa"/>
            </w:tcMar>
            <w:vAlign w:val="center"/>
            <w:hideMark/>
          </w:tcPr>
          <w:p w14:paraId="2BCD201F" w14:textId="4413C679" w:rsidR="00A633E3" w:rsidRPr="003B0D23" w:rsidRDefault="00A633E3" w:rsidP="00C4556E">
            <w:pPr>
              <w:spacing w:line="276" w:lineRule="auto"/>
              <w:contextualSpacing/>
              <w:jc w:val="left"/>
              <w:rPr>
                <w:rFonts w:eastAsia="Calibri"/>
                <w:szCs w:val="24"/>
              </w:rPr>
            </w:pPr>
            <w:r w:rsidRPr="003B0D23">
              <w:rPr>
                <w:rFonts w:eastAsia="Calibri"/>
                <w:szCs w:val="24"/>
              </w:rPr>
              <w:t xml:space="preserve">Deadline for petitioner to file a reply to </w:t>
            </w:r>
            <w:r w:rsidR="00922671">
              <w:rPr>
                <w:rFonts w:eastAsia="Calibri"/>
                <w:szCs w:val="24"/>
              </w:rPr>
              <w:t>the CCN holder</w:t>
            </w:r>
            <w:r w:rsidRPr="003B0D23">
              <w:t xml:space="preserve">’s </w:t>
            </w:r>
            <w:r w:rsidRPr="003B0D23">
              <w:rPr>
                <w:rFonts w:eastAsia="Calibri"/>
                <w:szCs w:val="24"/>
              </w:rPr>
              <w:t>response</w:t>
            </w:r>
          </w:p>
        </w:tc>
        <w:tc>
          <w:tcPr>
            <w:tcW w:w="4065" w:type="dxa"/>
            <w:tcMar>
              <w:top w:w="0" w:type="dxa"/>
              <w:left w:w="108" w:type="dxa"/>
              <w:bottom w:w="0" w:type="dxa"/>
              <w:right w:w="108" w:type="dxa"/>
            </w:tcMar>
            <w:vAlign w:val="center"/>
            <w:hideMark/>
          </w:tcPr>
          <w:p w14:paraId="77561715" w14:textId="58E224B6" w:rsidR="00A633E3" w:rsidRPr="003B0D23" w:rsidRDefault="007932D6" w:rsidP="00C4556E">
            <w:pPr>
              <w:contextualSpacing/>
              <w:rPr>
                <w:rFonts w:eastAsia="Calibri"/>
                <w:szCs w:val="24"/>
              </w:rPr>
            </w:pPr>
            <w:r>
              <w:rPr>
                <w:rFonts w:eastAsia="Calibri"/>
                <w:szCs w:val="24"/>
              </w:rPr>
              <w:t>27</w:t>
            </w:r>
            <w:r w:rsidR="00A633E3" w:rsidRPr="003B0D23">
              <w:rPr>
                <w:rFonts w:eastAsia="Calibri"/>
                <w:szCs w:val="24"/>
              </w:rPr>
              <w:t xml:space="preserve"> days from the date of the order finding the petition administratively complete</w:t>
            </w:r>
          </w:p>
        </w:tc>
      </w:tr>
      <w:tr w:rsidR="00A633E3" w:rsidRPr="003B0D23" w14:paraId="3D738E55" w14:textId="77777777" w:rsidTr="00C4556E">
        <w:trPr>
          <w:trHeight w:val="540"/>
          <w:jc w:val="center"/>
        </w:trPr>
        <w:tc>
          <w:tcPr>
            <w:tcW w:w="5395" w:type="dxa"/>
            <w:tcMar>
              <w:top w:w="0" w:type="dxa"/>
              <w:left w:w="108" w:type="dxa"/>
              <w:bottom w:w="0" w:type="dxa"/>
              <w:right w:w="108" w:type="dxa"/>
            </w:tcMar>
            <w:vAlign w:val="center"/>
          </w:tcPr>
          <w:p w14:paraId="3C60E810" w14:textId="0ED4AE36" w:rsidR="00A633E3" w:rsidRPr="003B0D23" w:rsidRDefault="00A633E3" w:rsidP="00C4556E">
            <w:pPr>
              <w:jc w:val="left"/>
              <w:rPr>
                <w:rFonts w:eastAsia="Calibri"/>
                <w:szCs w:val="24"/>
              </w:rPr>
            </w:pPr>
            <w:r w:rsidRPr="003B0D23">
              <w:rPr>
                <w:rFonts w:eastAsia="Calibri"/>
                <w:szCs w:val="24"/>
              </w:rPr>
              <w:t>Deadline for Staff’s recommendation on final disposi</w:t>
            </w:r>
            <w:r w:rsidR="00922671">
              <w:rPr>
                <w:rFonts w:eastAsia="Calibri"/>
                <w:szCs w:val="24"/>
              </w:rPr>
              <w:t>tion</w:t>
            </w:r>
          </w:p>
        </w:tc>
        <w:tc>
          <w:tcPr>
            <w:tcW w:w="4065" w:type="dxa"/>
            <w:tcMar>
              <w:top w:w="0" w:type="dxa"/>
              <w:left w:w="108" w:type="dxa"/>
              <w:bottom w:w="0" w:type="dxa"/>
              <w:right w:w="108" w:type="dxa"/>
            </w:tcMar>
            <w:vAlign w:val="center"/>
          </w:tcPr>
          <w:p w14:paraId="6CB38148" w14:textId="77777777" w:rsidR="00A633E3" w:rsidRPr="003B0D23" w:rsidRDefault="00A633E3" w:rsidP="00C4556E">
            <w:pPr>
              <w:contextualSpacing/>
              <w:rPr>
                <w:rFonts w:eastAsia="Calibri"/>
                <w:szCs w:val="24"/>
              </w:rPr>
            </w:pPr>
            <w:r w:rsidRPr="003B0D23">
              <w:rPr>
                <w:rFonts w:eastAsia="Calibri"/>
                <w:szCs w:val="24"/>
              </w:rPr>
              <w:t>41 days from the date of the order finding the petition administratively complete</w:t>
            </w:r>
          </w:p>
        </w:tc>
      </w:tr>
      <w:tr w:rsidR="00A633E3" w:rsidRPr="003B0D23" w14:paraId="45B92690" w14:textId="77777777" w:rsidTr="00C4556E">
        <w:trPr>
          <w:trHeight w:val="540"/>
          <w:jc w:val="center"/>
        </w:trPr>
        <w:tc>
          <w:tcPr>
            <w:tcW w:w="5395" w:type="dxa"/>
            <w:tcMar>
              <w:top w:w="0" w:type="dxa"/>
              <w:left w:w="108" w:type="dxa"/>
              <w:bottom w:w="0" w:type="dxa"/>
              <w:right w:w="108" w:type="dxa"/>
            </w:tcMar>
            <w:vAlign w:val="center"/>
          </w:tcPr>
          <w:p w14:paraId="1528315E" w14:textId="77777777" w:rsidR="00A633E3" w:rsidRPr="003B0D23" w:rsidRDefault="00A633E3" w:rsidP="00C4556E">
            <w:pPr>
              <w:jc w:val="left"/>
              <w:rPr>
                <w:rFonts w:eastAsia="Calibri"/>
                <w:szCs w:val="24"/>
              </w:rPr>
            </w:pPr>
            <w:r w:rsidRPr="003B0D23">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41FA987F" w14:textId="77777777" w:rsidR="00A633E3" w:rsidRPr="003B0D23" w:rsidRDefault="00A633E3" w:rsidP="00C4556E">
            <w:pPr>
              <w:contextualSpacing/>
              <w:rPr>
                <w:rFonts w:eastAsia="Calibri"/>
                <w:szCs w:val="24"/>
              </w:rPr>
            </w:pPr>
            <w:r w:rsidRPr="003B0D23">
              <w:rPr>
                <w:rFonts w:eastAsia="Calibri"/>
                <w:szCs w:val="24"/>
              </w:rPr>
              <w:t>60 days from the date of the order finding the petition administratively complete</w:t>
            </w:r>
          </w:p>
        </w:tc>
      </w:tr>
    </w:tbl>
    <w:p w14:paraId="1342A1EE" w14:textId="466FA2AD" w:rsidR="00986127" w:rsidRDefault="00986127" w:rsidP="00447FB1">
      <w:pPr>
        <w:spacing w:line="360" w:lineRule="auto"/>
        <w:ind w:firstLine="720"/>
        <w:rPr>
          <w:bCs/>
        </w:rPr>
      </w:pPr>
    </w:p>
    <w:p w14:paraId="43C09D64" w14:textId="4F62D74D" w:rsidR="00AA7D7C" w:rsidRDefault="00AA7D7C" w:rsidP="00447FB1">
      <w:pPr>
        <w:spacing w:line="360" w:lineRule="auto"/>
        <w:ind w:firstLine="720"/>
        <w:rPr>
          <w:bCs/>
        </w:rPr>
      </w:pPr>
    </w:p>
    <w:p w14:paraId="1DEA73E0" w14:textId="466C161E" w:rsidR="00AA7D7C" w:rsidRDefault="00AA7D7C" w:rsidP="00447FB1">
      <w:pPr>
        <w:spacing w:line="360" w:lineRule="auto"/>
        <w:ind w:firstLine="720"/>
        <w:rPr>
          <w:bCs/>
        </w:rPr>
      </w:pPr>
    </w:p>
    <w:p w14:paraId="0081F4AC" w14:textId="492559EC" w:rsidR="009625B0" w:rsidRPr="003B0D23" w:rsidRDefault="009625B0" w:rsidP="009625B0">
      <w:pPr>
        <w:pStyle w:val="ListParagraph"/>
        <w:numPr>
          <w:ilvl w:val="0"/>
          <w:numId w:val="13"/>
        </w:numPr>
        <w:spacing w:line="360" w:lineRule="auto"/>
        <w:ind w:left="720"/>
        <w:contextualSpacing w:val="0"/>
        <w:jc w:val="center"/>
        <w:rPr>
          <w:b/>
        </w:rPr>
      </w:pPr>
      <w:r w:rsidRPr="003B0D23">
        <w:rPr>
          <w:b/>
        </w:rPr>
        <w:lastRenderedPageBreak/>
        <w:t>CONCLUSION</w:t>
      </w:r>
    </w:p>
    <w:p w14:paraId="149410C7" w14:textId="059BC2B5" w:rsidR="009625B0" w:rsidRDefault="009625B0" w:rsidP="009625B0">
      <w:pPr>
        <w:autoSpaceDE w:val="0"/>
        <w:autoSpaceDN w:val="0"/>
        <w:adjustRightInd w:val="0"/>
        <w:spacing w:line="360" w:lineRule="auto"/>
      </w:pPr>
      <w:r w:rsidRPr="003B0D23">
        <w:tab/>
        <w:t xml:space="preserve">For the reasons detailed above, Staff recommends that </w:t>
      </w:r>
      <w:r w:rsidR="00F64FEF">
        <w:t xml:space="preserve">E Real Estate be </w:t>
      </w:r>
      <w:r w:rsidR="00336DE5">
        <w:t>ordered</w:t>
      </w:r>
      <w:r w:rsidR="00F64FEF">
        <w:t xml:space="preserve"> to provide additional documentation to support its reply</w:t>
      </w:r>
      <w:r w:rsidR="00AA7D7C">
        <w:t xml:space="preserve"> and that the Commission take notice of Staff’s recommendation to amend the standard procedural schedule for streamline</w:t>
      </w:r>
      <w:r w:rsidR="00336DE5">
        <w:t>d</w:t>
      </w:r>
      <w:r w:rsidR="00AA7D7C">
        <w:t xml:space="preserve"> expedited released dockets in general. Staff</w:t>
      </w:r>
      <w:r w:rsidR="000E4848">
        <w:t xml:space="preserve"> respectfully requests the entry of an order consistent with th</w:t>
      </w:r>
      <w:r w:rsidR="00AA7D7C">
        <w:t>ese</w:t>
      </w:r>
      <w:r w:rsidR="000E4848">
        <w:t xml:space="preserve"> recommendation</w:t>
      </w:r>
      <w:r w:rsidR="00AA7D7C">
        <w:t>s</w:t>
      </w:r>
      <w:r w:rsidR="000E4848">
        <w:t xml:space="preserve">. </w:t>
      </w:r>
    </w:p>
    <w:p w14:paraId="3B9A6095" w14:textId="1D6859E1" w:rsidR="00186970" w:rsidRDefault="00186970">
      <w:pPr>
        <w:jc w:val="left"/>
        <w:rPr>
          <w:szCs w:val="24"/>
        </w:rPr>
      </w:pPr>
    </w:p>
    <w:p w14:paraId="0644CCBA" w14:textId="6B400C7E" w:rsidR="00C55666" w:rsidRPr="00421963" w:rsidRDefault="00C55666" w:rsidP="00C55666">
      <w:pPr>
        <w:keepNext/>
        <w:rPr>
          <w:szCs w:val="24"/>
        </w:rPr>
      </w:pPr>
      <w:r w:rsidRPr="00421963">
        <w:rPr>
          <w:szCs w:val="24"/>
        </w:rPr>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116D41">
        <w:rPr>
          <w:noProof/>
          <w:szCs w:val="24"/>
        </w:rPr>
        <w:t>March 3, 2022</w:t>
      </w:r>
      <w:r w:rsidRPr="00421963">
        <w:rPr>
          <w:szCs w:val="24"/>
        </w:rPr>
        <w:fldChar w:fldCharType="end"/>
      </w:r>
    </w:p>
    <w:bookmarkEnd w:id="0"/>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77777777" w:rsidR="00C55666" w:rsidRPr="00421963" w:rsidRDefault="00C55666" w:rsidP="00C55666">
      <w:pPr>
        <w:keepNext/>
        <w:overflowPunct w:val="0"/>
        <w:autoSpaceDE w:val="0"/>
        <w:autoSpaceDN w:val="0"/>
        <w:adjustRightInd w:val="0"/>
        <w:ind w:left="4320"/>
        <w:jc w:val="left"/>
        <w:textAlignment w:val="baseline"/>
        <w:rPr>
          <w:szCs w:val="24"/>
        </w:rPr>
      </w:pPr>
      <w:r w:rsidRPr="00421963">
        <w:rPr>
          <w:szCs w:val="24"/>
        </w:rPr>
        <w:t>Rachelle Nicolette Robles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1"/>
    <w:p w14:paraId="43836D2B" w14:textId="58CB1937" w:rsidR="004A09DE" w:rsidRPr="00421963" w:rsidRDefault="005C18BB"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28707376" w:rsidR="004A09DE" w:rsidRDefault="004F1A6D" w:rsidP="004A09DE">
      <w:pPr>
        <w:overflowPunct w:val="0"/>
        <w:autoSpaceDE w:val="0"/>
        <w:autoSpaceDN w:val="0"/>
        <w:adjustRightInd w:val="0"/>
        <w:ind w:left="4320"/>
        <w:jc w:val="left"/>
        <w:textAlignment w:val="baseline"/>
        <w:rPr>
          <w:szCs w:val="24"/>
        </w:rPr>
      </w:pPr>
      <w:r w:rsidRPr="004F1A6D">
        <w:rPr>
          <w:szCs w:val="24"/>
        </w:rPr>
        <w:t>Scott.Miles@puc.texas.gov</w:t>
      </w:r>
    </w:p>
    <w:p w14:paraId="4BECED7A" w14:textId="48BF8D50" w:rsidR="004F1A6D" w:rsidRDefault="004F1A6D" w:rsidP="004A09DE">
      <w:pPr>
        <w:overflowPunct w:val="0"/>
        <w:autoSpaceDE w:val="0"/>
        <w:autoSpaceDN w:val="0"/>
        <w:adjustRightInd w:val="0"/>
        <w:ind w:left="4320"/>
        <w:jc w:val="left"/>
        <w:textAlignment w:val="baseline"/>
        <w:rPr>
          <w:szCs w:val="24"/>
        </w:rPr>
      </w:pPr>
    </w:p>
    <w:p w14:paraId="779D08B5" w14:textId="77777777" w:rsidR="00CB426E" w:rsidRPr="00421963" w:rsidRDefault="00CB426E" w:rsidP="004A09DE">
      <w:pPr>
        <w:overflowPunct w:val="0"/>
        <w:autoSpaceDE w:val="0"/>
        <w:autoSpaceDN w:val="0"/>
        <w:adjustRightInd w:val="0"/>
        <w:ind w:left="4320"/>
        <w:jc w:val="left"/>
        <w:textAlignment w:val="baseline"/>
        <w:rPr>
          <w:szCs w:val="24"/>
        </w:rPr>
      </w:pPr>
    </w:p>
    <w:p w14:paraId="1F80A1B4" w14:textId="1A560776" w:rsidR="008E2DED" w:rsidRPr="00421963" w:rsidRDefault="00A03715" w:rsidP="004F1A6D">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691014">
        <w:rPr>
          <w:sz w:val="24"/>
          <w:szCs w:val="24"/>
        </w:rPr>
        <w:t>2532</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2" w:name="_Hlk36031982"/>
      <w:r w:rsidRPr="00421963">
        <w:rPr>
          <w:b/>
          <w:szCs w:val="24"/>
        </w:rPr>
        <w:t>CERTIFICATE OF SERVICE</w:t>
      </w:r>
    </w:p>
    <w:p w14:paraId="0BC1A133" w14:textId="19CB9924"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116D41">
        <w:rPr>
          <w:noProof/>
          <w:szCs w:val="24"/>
        </w:rPr>
        <w:t>March 3, 2022</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2"/>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BB5BC3D" w14:textId="4B8E8E8F" w:rsidR="0038776A" w:rsidRPr="00816E73" w:rsidRDefault="000E1230" w:rsidP="00580F83">
      <w:pPr>
        <w:pStyle w:val="Normaldouble"/>
        <w:spacing w:line="240" w:lineRule="auto"/>
        <w:rPr>
          <w:rFonts w:eastAsia="Calibri"/>
          <w:szCs w:val="24"/>
        </w:rPr>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sectPr w:rsidR="0038776A" w:rsidRPr="00816E73" w:rsidSect="00D1440A">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499DC542" w14:textId="618DC6A5" w:rsidR="00C94024" w:rsidRDefault="00C94024" w:rsidP="006F6275">
      <w:pPr>
        <w:pStyle w:val="FootnoteText"/>
        <w:spacing w:after="120"/>
        <w:ind w:firstLine="720"/>
      </w:pPr>
      <w:r>
        <w:rPr>
          <w:rStyle w:val="FootnoteReference"/>
        </w:rPr>
        <w:footnoteRef/>
      </w:r>
      <w:r>
        <w:t xml:space="preserve">   </w:t>
      </w:r>
      <w:r w:rsidRPr="00355BC1">
        <w:t>Marilee Special Utility District's Verified Response and Motion to Dismiss</w:t>
      </w:r>
      <w:r>
        <w:t xml:space="preserve"> at 5-7 and Exhibits A, A-1, A</w:t>
      </w:r>
      <w:r>
        <w:noBreakHyphen/>
        <w:t>2, A-3, B, and B-1 (Feb. 3, 2022)</w:t>
      </w:r>
      <w:r w:rsidR="00844704">
        <w:t xml:space="preserve"> (Response)</w:t>
      </w:r>
      <w:r>
        <w:t xml:space="preserve">. </w:t>
      </w:r>
    </w:p>
  </w:footnote>
  <w:footnote w:id="2">
    <w:p w14:paraId="3BCD9448" w14:textId="3F2E5272" w:rsidR="001E51FB" w:rsidRDefault="001E51FB" w:rsidP="006F6275">
      <w:pPr>
        <w:pStyle w:val="FootnoteText"/>
        <w:spacing w:after="120"/>
        <w:ind w:firstLine="720"/>
      </w:pPr>
      <w:r>
        <w:rPr>
          <w:rStyle w:val="FootnoteReference"/>
        </w:rPr>
        <w:footnoteRef/>
      </w:r>
      <w:r>
        <w:t xml:space="preserve">  </w:t>
      </w:r>
      <w:r w:rsidRPr="001E51FB">
        <w:rPr>
          <w:i/>
          <w:iCs/>
        </w:rPr>
        <w:t>Petition of CCD-North Sky, LLC to Amend Marilee Special Utility District's Certificate of Convenience and Necessity in Collin County by Expedited Release</w:t>
      </w:r>
      <w:r>
        <w:t>, Docket No. 52101, Requiring Additional Information (Feb. 15, 2022)</w:t>
      </w:r>
      <w:r w:rsidR="00C2017D">
        <w:t>.</w:t>
      </w:r>
    </w:p>
  </w:footnote>
  <w:footnote w:id="3">
    <w:p w14:paraId="66BA5454" w14:textId="19D30C3A" w:rsidR="006F6275" w:rsidRDefault="006F6275" w:rsidP="006F6275">
      <w:pPr>
        <w:pStyle w:val="FootnoteText"/>
        <w:spacing w:after="120"/>
        <w:ind w:firstLine="720"/>
      </w:pPr>
      <w:r>
        <w:rPr>
          <w:rStyle w:val="FootnoteReference"/>
        </w:rPr>
        <w:footnoteRef/>
      </w:r>
      <w:r>
        <w:t xml:space="preserve">  </w:t>
      </w:r>
      <w:r w:rsidRPr="001058F5">
        <w:t>E Real Estate, LLC's Reply to Marilee SUD's Verified Response, Motion to Dismiss and Commission Staff's Recommendation on Final Disposition</w:t>
      </w:r>
      <w:r>
        <w:t xml:space="preserve"> (Feb. 24, 2022) (Reply). </w:t>
      </w:r>
    </w:p>
  </w:footnote>
  <w:footnote w:id="4">
    <w:p w14:paraId="31515A90" w14:textId="09BA1B26" w:rsidR="00221F73" w:rsidRDefault="00221F73" w:rsidP="006F6275">
      <w:pPr>
        <w:pStyle w:val="FootnoteText"/>
        <w:spacing w:after="120"/>
        <w:ind w:firstLine="720"/>
      </w:pPr>
      <w:r>
        <w:rPr>
          <w:rStyle w:val="FootnoteReference"/>
        </w:rPr>
        <w:footnoteRef/>
      </w:r>
      <w:r>
        <w:t xml:space="preserve">  </w:t>
      </w:r>
      <w:r w:rsidR="00035C94">
        <w:t>Docket No. 52101, Requiring Additional Information</w:t>
      </w:r>
      <w:r w:rsidR="00C2017D">
        <w:t>.</w:t>
      </w:r>
      <w:r>
        <w:t xml:space="preserve"> </w:t>
      </w:r>
    </w:p>
  </w:footnote>
  <w:footnote w:id="5">
    <w:p w14:paraId="3024BE52" w14:textId="10E85247" w:rsidR="00221F73" w:rsidRDefault="00221F73" w:rsidP="006F6275">
      <w:pPr>
        <w:pStyle w:val="FootnoteText"/>
        <w:spacing w:after="120"/>
        <w:ind w:left="720"/>
      </w:pPr>
      <w:r>
        <w:rPr>
          <w:rStyle w:val="FootnoteReference"/>
        </w:rPr>
        <w:footnoteRef/>
      </w:r>
      <w:r>
        <w:t xml:space="preserve">  </w:t>
      </w:r>
      <w:r>
        <w:rPr>
          <w:i/>
          <w:iCs/>
        </w:rPr>
        <w:t>Id</w:t>
      </w:r>
      <w:r>
        <w:t xml:space="preserve">. </w:t>
      </w:r>
    </w:p>
  </w:footnote>
  <w:footnote w:id="6">
    <w:p w14:paraId="300BFFEA" w14:textId="2EE5F75E" w:rsidR="00221F73" w:rsidRDefault="00221F73" w:rsidP="006F6275">
      <w:pPr>
        <w:pStyle w:val="FootnoteText"/>
        <w:spacing w:after="120"/>
        <w:ind w:firstLine="720"/>
      </w:pPr>
      <w:r>
        <w:rPr>
          <w:rStyle w:val="FootnoteReference"/>
        </w:rPr>
        <w:footnoteRef/>
      </w:r>
      <w:r>
        <w:t xml:space="preserve">  </w:t>
      </w:r>
      <w:r w:rsidR="006F6275">
        <w:t>Reply at</w:t>
      </w:r>
      <w:r>
        <w:t xml:space="preserve"> Exhibit A. </w:t>
      </w:r>
    </w:p>
  </w:footnote>
  <w:footnote w:id="7">
    <w:p w14:paraId="57658BD3" w14:textId="77777777" w:rsidR="00221F73" w:rsidRDefault="00221F73" w:rsidP="006F6275">
      <w:pPr>
        <w:pStyle w:val="FootnoteText"/>
        <w:spacing w:after="120"/>
        <w:ind w:firstLine="720"/>
      </w:pPr>
      <w:r>
        <w:rPr>
          <w:rStyle w:val="FootnoteReference"/>
        </w:rPr>
        <w:footnoteRef/>
      </w:r>
      <w:r>
        <w:t xml:space="preserve">  Response at Exhibit B-1.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373B"/>
    <w:rsid w:val="0002761E"/>
    <w:rsid w:val="00030721"/>
    <w:rsid w:val="00030FA6"/>
    <w:rsid w:val="00035C94"/>
    <w:rsid w:val="00040169"/>
    <w:rsid w:val="00040CEE"/>
    <w:rsid w:val="0004289F"/>
    <w:rsid w:val="00045794"/>
    <w:rsid w:val="00050EC3"/>
    <w:rsid w:val="000621BB"/>
    <w:rsid w:val="00063CEF"/>
    <w:rsid w:val="00071911"/>
    <w:rsid w:val="00071DCB"/>
    <w:rsid w:val="00072FE5"/>
    <w:rsid w:val="000767DB"/>
    <w:rsid w:val="000857EC"/>
    <w:rsid w:val="0009231F"/>
    <w:rsid w:val="00092B02"/>
    <w:rsid w:val="0009361B"/>
    <w:rsid w:val="0009426E"/>
    <w:rsid w:val="00094D6D"/>
    <w:rsid w:val="000A3FFC"/>
    <w:rsid w:val="000A7399"/>
    <w:rsid w:val="000B10C9"/>
    <w:rsid w:val="000B163B"/>
    <w:rsid w:val="000B1812"/>
    <w:rsid w:val="000B67C4"/>
    <w:rsid w:val="000C0AF2"/>
    <w:rsid w:val="000C4031"/>
    <w:rsid w:val="000C6AF9"/>
    <w:rsid w:val="000C7090"/>
    <w:rsid w:val="000D3A9B"/>
    <w:rsid w:val="000D3CDD"/>
    <w:rsid w:val="000D4635"/>
    <w:rsid w:val="000D46F3"/>
    <w:rsid w:val="000D5F63"/>
    <w:rsid w:val="000E1230"/>
    <w:rsid w:val="000E26FE"/>
    <w:rsid w:val="000E4848"/>
    <w:rsid w:val="000E6961"/>
    <w:rsid w:val="000E7FBA"/>
    <w:rsid w:val="000F1B5D"/>
    <w:rsid w:val="000F1E8B"/>
    <w:rsid w:val="000F1F40"/>
    <w:rsid w:val="000F6BEB"/>
    <w:rsid w:val="000F7F9C"/>
    <w:rsid w:val="00101E9A"/>
    <w:rsid w:val="001028D5"/>
    <w:rsid w:val="00102A2F"/>
    <w:rsid w:val="00104BD4"/>
    <w:rsid w:val="00105644"/>
    <w:rsid w:val="001058F5"/>
    <w:rsid w:val="0010702F"/>
    <w:rsid w:val="001123B7"/>
    <w:rsid w:val="00116531"/>
    <w:rsid w:val="00116D41"/>
    <w:rsid w:val="001171A2"/>
    <w:rsid w:val="001200D6"/>
    <w:rsid w:val="00122C66"/>
    <w:rsid w:val="00127224"/>
    <w:rsid w:val="001310D5"/>
    <w:rsid w:val="00132C88"/>
    <w:rsid w:val="001347B7"/>
    <w:rsid w:val="00136AA8"/>
    <w:rsid w:val="001370E3"/>
    <w:rsid w:val="001379BA"/>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86970"/>
    <w:rsid w:val="0019256C"/>
    <w:rsid w:val="00197531"/>
    <w:rsid w:val="00197C5D"/>
    <w:rsid w:val="001A2D16"/>
    <w:rsid w:val="001A7DBE"/>
    <w:rsid w:val="001B0D9A"/>
    <w:rsid w:val="001B34BC"/>
    <w:rsid w:val="001C0AD3"/>
    <w:rsid w:val="001C0EBF"/>
    <w:rsid w:val="001C28A6"/>
    <w:rsid w:val="001C3528"/>
    <w:rsid w:val="001C38BF"/>
    <w:rsid w:val="001C3BDA"/>
    <w:rsid w:val="001D0EFA"/>
    <w:rsid w:val="001D1C5B"/>
    <w:rsid w:val="001D3EAD"/>
    <w:rsid w:val="001E0547"/>
    <w:rsid w:val="001E0E1E"/>
    <w:rsid w:val="001E1E75"/>
    <w:rsid w:val="001E4A2B"/>
    <w:rsid w:val="001E51FB"/>
    <w:rsid w:val="001E55D1"/>
    <w:rsid w:val="001F114C"/>
    <w:rsid w:val="001F2842"/>
    <w:rsid w:val="001F5FDD"/>
    <w:rsid w:val="00201516"/>
    <w:rsid w:val="0020243D"/>
    <w:rsid w:val="002034B3"/>
    <w:rsid w:val="0020473E"/>
    <w:rsid w:val="00206BC8"/>
    <w:rsid w:val="0021567A"/>
    <w:rsid w:val="00217977"/>
    <w:rsid w:val="00217FD5"/>
    <w:rsid w:val="0022173D"/>
    <w:rsid w:val="00221F73"/>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6335"/>
    <w:rsid w:val="002679E2"/>
    <w:rsid w:val="00270C7B"/>
    <w:rsid w:val="00271524"/>
    <w:rsid w:val="00272208"/>
    <w:rsid w:val="002725C7"/>
    <w:rsid w:val="00275311"/>
    <w:rsid w:val="00282897"/>
    <w:rsid w:val="00283F39"/>
    <w:rsid w:val="00285A49"/>
    <w:rsid w:val="00286D26"/>
    <w:rsid w:val="0029005F"/>
    <w:rsid w:val="00296BA8"/>
    <w:rsid w:val="00296E44"/>
    <w:rsid w:val="0029748B"/>
    <w:rsid w:val="0029783E"/>
    <w:rsid w:val="002A32B8"/>
    <w:rsid w:val="002A3513"/>
    <w:rsid w:val="002A360E"/>
    <w:rsid w:val="002A4485"/>
    <w:rsid w:val="002A46E1"/>
    <w:rsid w:val="002A4C69"/>
    <w:rsid w:val="002B1404"/>
    <w:rsid w:val="002B3331"/>
    <w:rsid w:val="002B3B9A"/>
    <w:rsid w:val="002B3BC0"/>
    <w:rsid w:val="002B6F39"/>
    <w:rsid w:val="002B7166"/>
    <w:rsid w:val="002C07EB"/>
    <w:rsid w:val="002C1D1A"/>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2ECF"/>
    <w:rsid w:val="003033F1"/>
    <w:rsid w:val="00303A45"/>
    <w:rsid w:val="00305298"/>
    <w:rsid w:val="00307630"/>
    <w:rsid w:val="003165AD"/>
    <w:rsid w:val="00316ABF"/>
    <w:rsid w:val="00320E5B"/>
    <w:rsid w:val="003252FC"/>
    <w:rsid w:val="00331D40"/>
    <w:rsid w:val="00332458"/>
    <w:rsid w:val="00333144"/>
    <w:rsid w:val="003346A4"/>
    <w:rsid w:val="00336ACF"/>
    <w:rsid w:val="00336DE5"/>
    <w:rsid w:val="00340984"/>
    <w:rsid w:val="00341854"/>
    <w:rsid w:val="0034385E"/>
    <w:rsid w:val="003455B0"/>
    <w:rsid w:val="00354DCF"/>
    <w:rsid w:val="00355BC1"/>
    <w:rsid w:val="00357C92"/>
    <w:rsid w:val="003602F6"/>
    <w:rsid w:val="00360A0C"/>
    <w:rsid w:val="003703FF"/>
    <w:rsid w:val="00373565"/>
    <w:rsid w:val="00374091"/>
    <w:rsid w:val="003744AE"/>
    <w:rsid w:val="00374588"/>
    <w:rsid w:val="003749A5"/>
    <w:rsid w:val="00375F64"/>
    <w:rsid w:val="003766FC"/>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2416"/>
    <w:rsid w:val="003B6280"/>
    <w:rsid w:val="003B7656"/>
    <w:rsid w:val="003C0C4B"/>
    <w:rsid w:val="003C0E04"/>
    <w:rsid w:val="003C2538"/>
    <w:rsid w:val="003C5494"/>
    <w:rsid w:val="003C6393"/>
    <w:rsid w:val="003D152A"/>
    <w:rsid w:val="003D1D6C"/>
    <w:rsid w:val="003D331B"/>
    <w:rsid w:val="003D36DC"/>
    <w:rsid w:val="003D3F31"/>
    <w:rsid w:val="003D570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248F"/>
    <w:rsid w:val="00414B92"/>
    <w:rsid w:val="00421963"/>
    <w:rsid w:val="00422A05"/>
    <w:rsid w:val="00423664"/>
    <w:rsid w:val="004239E2"/>
    <w:rsid w:val="00423DE0"/>
    <w:rsid w:val="004259C2"/>
    <w:rsid w:val="00431973"/>
    <w:rsid w:val="00434247"/>
    <w:rsid w:val="00435C56"/>
    <w:rsid w:val="0043617A"/>
    <w:rsid w:val="00437F13"/>
    <w:rsid w:val="00444FEA"/>
    <w:rsid w:val="0044703E"/>
    <w:rsid w:val="004478B0"/>
    <w:rsid w:val="00447F31"/>
    <w:rsid w:val="00447FB1"/>
    <w:rsid w:val="00450967"/>
    <w:rsid w:val="00450C29"/>
    <w:rsid w:val="00451ADC"/>
    <w:rsid w:val="00452695"/>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082"/>
    <w:rsid w:val="00483D52"/>
    <w:rsid w:val="00485D02"/>
    <w:rsid w:val="00485D9D"/>
    <w:rsid w:val="00487EF5"/>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D1539"/>
    <w:rsid w:val="004D20DD"/>
    <w:rsid w:val="004D5E0E"/>
    <w:rsid w:val="004D63BC"/>
    <w:rsid w:val="004E170B"/>
    <w:rsid w:val="004E4207"/>
    <w:rsid w:val="004E5152"/>
    <w:rsid w:val="004E563C"/>
    <w:rsid w:val="004E6D59"/>
    <w:rsid w:val="004F1A6D"/>
    <w:rsid w:val="004F3113"/>
    <w:rsid w:val="004F3EBB"/>
    <w:rsid w:val="004F5184"/>
    <w:rsid w:val="004F5B4F"/>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620A"/>
    <w:rsid w:val="00580F83"/>
    <w:rsid w:val="00583434"/>
    <w:rsid w:val="00587716"/>
    <w:rsid w:val="0059197A"/>
    <w:rsid w:val="00594337"/>
    <w:rsid w:val="00594963"/>
    <w:rsid w:val="00595FDD"/>
    <w:rsid w:val="0059639F"/>
    <w:rsid w:val="00596A01"/>
    <w:rsid w:val="00596DB2"/>
    <w:rsid w:val="005A25CE"/>
    <w:rsid w:val="005A2808"/>
    <w:rsid w:val="005A31F1"/>
    <w:rsid w:val="005A652A"/>
    <w:rsid w:val="005A7A89"/>
    <w:rsid w:val="005B6597"/>
    <w:rsid w:val="005B76D0"/>
    <w:rsid w:val="005B7B7B"/>
    <w:rsid w:val="005C16DA"/>
    <w:rsid w:val="005C18BB"/>
    <w:rsid w:val="005C421E"/>
    <w:rsid w:val="005C44C5"/>
    <w:rsid w:val="005C5115"/>
    <w:rsid w:val="005C5894"/>
    <w:rsid w:val="005C744C"/>
    <w:rsid w:val="005D0E47"/>
    <w:rsid w:val="005D1B6E"/>
    <w:rsid w:val="005D3588"/>
    <w:rsid w:val="005D3863"/>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677C"/>
    <w:rsid w:val="00617FBE"/>
    <w:rsid w:val="00621AF5"/>
    <w:rsid w:val="00623C68"/>
    <w:rsid w:val="00631569"/>
    <w:rsid w:val="00633065"/>
    <w:rsid w:val="006359A7"/>
    <w:rsid w:val="00635A9C"/>
    <w:rsid w:val="006374DC"/>
    <w:rsid w:val="0064292A"/>
    <w:rsid w:val="00642E23"/>
    <w:rsid w:val="00643313"/>
    <w:rsid w:val="006470FE"/>
    <w:rsid w:val="00647176"/>
    <w:rsid w:val="00650A71"/>
    <w:rsid w:val="0065375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014"/>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A4D"/>
    <w:rsid w:val="006F3BE8"/>
    <w:rsid w:val="006F6275"/>
    <w:rsid w:val="006F7F86"/>
    <w:rsid w:val="00701E4D"/>
    <w:rsid w:val="00701F55"/>
    <w:rsid w:val="007028F4"/>
    <w:rsid w:val="007035E0"/>
    <w:rsid w:val="00706910"/>
    <w:rsid w:val="00706EA0"/>
    <w:rsid w:val="00710B37"/>
    <w:rsid w:val="007115B7"/>
    <w:rsid w:val="00711F6A"/>
    <w:rsid w:val="00712974"/>
    <w:rsid w:val="0071409A"/>
    <w:rsid w:val="007151AB"/>
    <w:rsid w:val="007154AA"/>
    <w:rsid w:val="00715A0E"/>
    <w:rsid w:val="00721484"/>
    <w:rsid w:val="007271CB"/>
    <w:rsid w:val="007273C7"/>
    <w:rsid w:val="00734222"/>
    <w:rsid w:val="00735499"/>
    <w:rsid w:val="00735FE0"/>
    <w:rsid w:val="00736E45"/>
    <w:rsid w:val="00737992"/>
    <w:rsid w:val="00742074"/>
    <w:rsid w:val="00742545"/>
    <w:rsid w:val="00743A5D"/>
    <w:rsid w:val="00743CE0"/>
    <w:rsid w:val="00745A19"/>
    <w:rsid w:val="00745F27"/>
    <w:rsid w:val="007467E4"/>
    <w:rsid w:val="0075082C"/>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6A9"/>
    <w:rsid w:val="00791F5A"/>
    <w:rsid w:val="007932D6"/>
    <w:rsid w:val="007972AD"/>
    <w:rsid w:val="007A2E48"/>
    <w:rsid w:val="007A38A3"/>
    <w:rsid w:val="007A5F84"/>
    <w:rsid w:val="007A7CDB"/>
    <w:rsid w:val="007B08D3"/>
    <w:rsid w:val="007B1473"/>
    <w:rsid w:val="007B5AE9"/>
    <w:rsid w:val="007B7FB8"/>
    <w:rsid w:val="007C074A"/>
    <w:rsid w:val="007C26C6"/>
    <w:rsid w:val="007C513F"/>
    <w:rsid w:val="007C6863"/>
    <w:rsid w:val="007C7DCC"/>
    <w:rsid w:val="007C7DEC"/>
    <w:rsid w:val="007D21B3"/>
    <w:rsid w:val="007D2BF7"/>
    <w:rsid w:val="007D4FDA"/>
    <w:rsid w:val="007D59AE"/>
    <w:rsid w:val="007D6179"/>
    <w:rsid w:val="007E38D4"/>
    <w:rsid w:val="007E4FD6"/>
    <w:rsid w:val="007E794F"/>
    <w:rsid w:val="007F05DA"/>
    <w:rsid w:val="007F19FD"/>
    <w:rsid w:val="007F7062"/>
    <w:rsid w:val="0080064A"/>
    <w:rsid w:val="00805B5A"/>
    <w:rsid w:val="00805FB2"/>
    <w:rsid w:val="00813959"/>
    <w:rsid w:val="008146C8"/>
    <w:rsid w:val="00816E73"/>
    <w:rsid w:val="0081780B"/>
    <w:rsid w:val="00820DF2"/>
    <w:rsid w:val="008236CD"/>
    <w:rsid w:val="00827E46"/>
    <w:rsid w:val="00832BB7"/>
    <w:rsid w:val="00834F31"/>
    <w:rsid w:val="008350A1"/>
    <w:rsid w:val="00837C5C"/>
    <w:rsid w:val="00844704"/>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15EB"/>
    <w:rsid w:val="008921BB"/>
    <w:rsid w:val="008939A9"/>
    <w:rsid w:val="008947F4"/>
    <w:rsid w:val="008A0CD3"/>
    <w:rsid w:val="008A0DFB"/>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8F6FCE"/>
    <w:rsid w:val="00900F48"/>
    <w:rsid w:val="00903852"/>
    <w:rsid w:val="00906C49"/>
    <w:rsid w:val="0090748E"/>
    <w:rsid w:val="00911CA1"/>
    <w:rsid w:val="00913C70"/>
    <w:rsid w:val="00922671"/>
    <w:rsid w:val="00925917"/>
    <w:rsid w:val="00930B8D"/>
    <w:rsid w:val="00932E23"/>
    <w:rsid w:val="00933F91"/>
    <w:rsid w:val="00936131"/>
    <w:rsid w:val="00936A79"/>
    <w:rsid w:val="00940316"/>
    <w:rsid w:val="009410CB"/>
    <w:rsid w:val="00943AEF"/>
    <w:rsid w:val="00944CF8"/>
    <w:rsid w:val="00953708"/>
    <w:rsid w:val="00953B7B"/>
    <w:rsid w:val="00954E71"/>
    <w:rsid w:val="009572A7"/>
    <w:rsid w:val="00960B93"/>
    <w:rsid w:val="00960F8F"/>
    <w:rsid w:val="009625B0"/>
    <w:rsid w:val="00963AA3"/>
    <w:rsid w:val="009651E9"/>
    <w:rsid w:val="00965618"/>
    <w:rsid w:val="00966713"/>
    <w:rsid w:val="0096789F"/>
    <w:rsid w:val="00971254"/>
    <w:rsid w:val="0097266C"/>
    <w:rsid w:val="009736F5"/>
    <w:rsid w:val="009741CA"/>
    <w:rsid w:val="0097431B"/>
    <w:rsid w:val="00975123"/>
    <w:rsid w:val="00975A43"/>
    <w:rsid w:val="009774AF"/>
    <w:rsid w:val="009857B7"/>
    <w:rsid w:val="00986127"/>
    <w:rsid w:val="009907ED"/>
    <w:rsid w:val="00991476"/>
    <w:rsid w:val="00991FE0"/>
    <w:rsid w:val="00996951"/>
    <w:rsid w:val="009A1ACA"/>
    <w:rsid w:val="009A498F"/>
    <w:rsid w:val="009A6563"/>
    <w:rsid w:val="009A6AA5"/>
    <w:rsid w:val="009A6E6A"/>
    <w:rsid w:val="009A7E13"/>
    <w:rsid w:val="009B0A58"/>
    <w:rsid w:val="009B0C68"/>
    <w:rsid w:val="009B0D86"/>
    <w:rsid w:val="009B113E"/>
    <w:rsid w:val="009B2BE7"/>
    <w:rsid w:val="009B303C"/>
    <w:rsid w:val="009B3451"/>
    <w:rsid w:val="009B3B8B"/>
    <w:rsid w:val="009B4782"/>
    <w:rsid w:val="009B5896"/>
    <w:rsid w:val="009B61E3"/>
    <w:rsid w:val="009C1544"/>
    <w:rsid w:val="009C690A"/>
    <w:rsid w:val="009D056C"/>
    <w:rsid w:val="009D2664"/>
    <w:rsid w:val="009D3536"/>
    <w:rsid w:val="009D397C"/>
    <w:rsid w:val="009E324E"/>
    <w:rsid w:val="009E3A90"/>
    <w:rsid w:val="009E4865"/>
    <w:rsid w:val="009E53B8"/>
    <w:rsid w:val="009E68FE"/>
    <w:rsid w:val="009F3C45"/>
    <w:rsid w:val="009F4CE6"/>
    <w:rsid w:val="009F6C74"/>
    <w:rsid w:val="00A016C5"/>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2931"/>
    <w:rsid w:val="00A633E3"/>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A7D7C"/>
    <w:rsid w:val="00AB087C"/>
    <w:rsid w:val="00AB344F"/>
    <w:rsid w:val="00AB7560"/>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1B1A"/>
    <w:rsid w:val="00B12542"/>
    <w:rsid w:val="00B12A43"/>
    <w:rsid w:val="00B173AB"/>
    <w:rsid w:val="00B21A30"/>
    <w:rsid w:val="00B26C67"/>
    <w:rsid w:val="00B26DE3"/>
    <w:rsid w:val="00B334E6"/>
    <w:rsid w:val="00B34890"/>
    <w:rsid w:val="00B35B6E"/>
    <w:rsid w:val="00B36219"/>
    <w:rsid w:val="00B435B5"/>
    <w:rsid w:val="00B43827"/>
    <w:rsid w:val="00B43A8C"/>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91B49"/>
    <w:rsid w:val="00B95568"/>
    <w:rsid w:val="00B955C6"/>
    <w:rsid w:val="00B971AD"/>
    <w:rsid w:val="00BA0223"/>
    <w:rsid w:val="00BA0A93"/>
    <w:rsid w:val="00BA139E"/>
    <w:rsid w:val="00BA175C"/>
    <w:rsid w:val="00BA5254"/>
    <w:rsid w:val="00BA684F"/>
    <w:rsid w:val="00BB0FE8"/>
    <w:rsid w:val="00BB1E84"/>
    <w:rsid w:val="00BC010F"/>
    <w:rsid w:val="00BC160B"/>
    <w:rsid w:val="00BC41ED"/>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017D"/>
    <w:rsid w:val="00C21A11"/>
    <w:rsid w:val="00C22363"/>
    <w:rsid w:val="00C22EDE"/>
    <w:rsid w:val="00C22F7D"/>
    <w:rsid w:val="00C23AFC"/>
    <w:rsid w:val="00C23DA4"/>
    <w:rsid w:val="00C24EA9"/>
    <w:rsid w:val="00C25FEB"/>
    <w:rsid w:val="00C276F3"/>
    <w:rsid w:val="00C311C3"/>
    <w:rsid w:val="00C335A0"/>
    <w:rsid w:val="00C34BFD"/>
    <w:rsid w:val="00C4166D"/>
    <w:rsid w:val="00C417D0"/>
    <w:rsid w:val="00C42950"/>
    <w:rsid w:val="00C442AE"/>
    <w:rsid w:val="00C472A2"/>
    <w:rsid w:val="00C52FA8"/>
    <w:rsid w:val="00C541E5"/>
    <w:rsid w:val="00C54319"/>
    <w:rsid w:val="00C55666"/>
    <w:rsid w:val="00C55671"/>
    <w:rsid w:val="00C57C0C"/>
    <w:rsid w:val="00C603C3"/>
    <w:rsid w:val="00C61F66"/>
    <w:rsid w:val="00C621B9"/>
    <w:rsid w:val="00C64532"/>
    <w:rsid w:val="00C7196E"/>
    <w:rsid w:val="00C73A69"/>
    <w:rsid w:val="00C75E6D"/>
    <w:rsid w:val="00C76D48"/>
    <w:rsid w:val="00C81637"/>
    <w:rsid w:val="00C85C35"/>
    <w:rsid w:val="00C87B26"/>
    <w:rsid w:val="00C91A41"/>
    <w:rsid w:val="00C94024"/>
    <w:rsid w:val="00CA01AD"/>
    <w:rsid w:val="00CA3F65"/>
    <w:rsid w:val="00CA5A71"/>
    <w:rsid w:val="00CB13E6"/>
    <w:rsid w:val="00CB3671"/>
    <w:rsid w:val="00CB426E"/>
    <w:rsid w:val="00CB6492"/>
    <w:rsid w:val="00CB75CF"/>
    <w:rsid w:val="00CC0E0D"/>
    <w:rsid w:val="00CC22BE"/>
    <w:rsid w:val="00CC2E19"/>
    <w:rsid w:val="00CC3603"/>
    <w:rsid w:val="00CC45F3"/>
    <w:rsid w:val="00CC76E0"/>
    <w:rsid w:val="00CD39CE"/>
    <w:rsid w:val="00CD7193"/>
    <w:rsid w:val="00CE16ED"/>
    <w:rsid w:val="00CE6EF2"/>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32DFB"/>
    <w:rsid w:val="00D33BD9"/>
    <w:rsid w:val="00D34D74"/>
    <w:rsid w:val="00D35DEF"/>
    <w:rsid w:val="00D4436F"/>
    <w:rsid w:val="00D44B88"/>
    <w:rsid w:val="00D44CF6"/>
    <w:rsid w:val="00D46581"/>
    <w:rsid w:val="00D52A4A"/>
    <w:rsid w:val="00D564D0"/>
    <w:rsid w:val="00D56523"/>
    <w:rsid w:val="00D56F84"/>
    <w:rsid w:val="00D570EF"/>
    <w:rsid w:val="00D61912"/>
    <w:rsid w:val="00D61BC0"/>
    <w:rsid w:val="00D62C65"/>
    <w:rsid w:val="00D66AF2"/>
    <w:rsid w:val="00D67195"/>
    <w:rsid w:val="00D67534"/>
    <w:rsid w:val="00D732E0"/>
    <w:rsid w:val="00D7340F"/>
    <w:rsid w:val="00D75599"/>
    <w:rsid w:val="00D80559"/>
    <w:rsid w:val="00D8146B"/>
    <w:rsid w:val="00D824E7"/>
    <w:rsid w:val="00D84829"/>
    <w:rsid w:val="00D8505F"/>
    <w:rsid w:val="00D863E0"/>
    <w:rsid w:val="00D866E0"/>
    <w:rsid w:val="00D867B1"/>
    <w:rsid w:val="00D86CB2"/>
    <w:rsid w:val="00D86F31"/>
    <w:rsid w:val="00D876B5"/>
    <w:rsid w:val="00D91C93"/>
    <w:rsid w:val="00D93340"/>
    <w:rsid w:val="00D976E9"/>
    <w:rsid w:val="00DA03AE"/>
    <w:rsid w:val="00DA1207"/>
    <w:rsid w:val="00DA2E1A"/>
    <w:rsid w:val="00DA3D1A"/>
    <w:rsid w:val="00DA4115"/>
    <w:rsid w:val="00DA57BB"/>
    <w:rsid w:val="00DA64C5"/>
    <w:rsid w:val="00DA64E9"/>
    <w:rsid w:val="00DA6EF8"/>
    <w:rsid w:val="00DB0466"/>
    <w:rsid w:val="00DB052A"/>
    <w:rsid w:val="00DB09C5"/>
    <w:rsid w:val="00DB2527"/>
    <w:rsid w:val="00DB2B0A"/>
    <w:rsid w:val="00DC46F6"/>
    <w:rsid w:val="00DC60C5"/>
    <w:rsid w:val="00DD024A"/>
    <w:rsid w:val="00DD14FB"/>
    <w:rsid w:val="00DD3267"/>
    <w:rsid w:val="00DD3449"/>
    <w:rsid w:val="00DD532A"/>
    <w:rsid w:val="00DE061F"/>
    <w:rsid w:val="00DE2E28"/>
    <w:rsid w:val="00DE5974"/>
    <w:rsid w:val="00DF0679"/>
    <w:rsid w:val="00DF1BF9"/>
    <w:rsid w:val="00DF60AA"/>
    <w:rsid w:val="00E01327"/>
    <w:rsid w:val="00E01392"/>
    <w:rsid w:val="00E026B2"/>
    <w:rsid w:val="00E03D2A"/>
    <w:rsid w:val="00E10C21"/>
    <w:rsid w:val="00E12535"/>
    <w:rsid w:val="00E12FAF"/>
    <w:rsid w:val="00E13356"/>
    <w:rsid w:val="00E1438F"/>
    <w:rsid w:val="00E15653"/>
    <w:rsid w:val="00E15CD6"/>
    <w:rsid w:val="00E20062"/>
    <w:rsid w:val="00E22B2A"/>
    <w:rsid w:val="00E22DA1"/>
    <w:rsid w:val="00E270BB"/>
    <w:rsid w:val="00E32166"/>
    <w:rsid w:val="00E324F4"/>
    <w:rsid w:val="00E35B5D"/>
    <w:rsid w:val="00E363C9"/>
    <w:rsid w:val="00E36F01"/>
    <w:rsid w:val="00E404BD"/>
    <w:rsid w:val="00E5280E"/>
    <w:rsid w:val="00E54203"/>
    <w:rsid w:val="00E57BC8"/>
    <w:rsid w:val="00E57EBE"/>
    <w:rsid w:val="00E60E28"/>
    <w:rsid w:val="00E62BDF"/>
    <w:rsid w:val="00E64F2D"/>
    <w:rsid w:val="00E70834"/>
    <w:rsid w:val="00E730C5"/>
    <w:rsid w:val="00E752FC"/>
    <w:rsid w:val="00E76847"/>
    <w:rsid w:val="00E77066"/>
    <w:rsid w:val="00E770E2"/>
    <w:rsid w:val="00E87ACF"/>
    <w:rsid w:val="00E91C0B"/>
    <w:rsid w:val="00EA1E82"/>
    <w:rsid w:val="00EA3D0E"/>
    <w:rsid w:val="00EA42E6"/>
    <w:rsid w:val="00EA5AE1"/>
    <w:rsid w:val="00EB052D"/>
    <w:rsid w:val="00EB0F15"/>
    <w:rsid w:val="00EB1F06"/>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258E"/>
    <w:rsid w:val="00F05AE3"/>
    <w:rsid w:val="00F06133"/>
    <w:rsid w:val="00F121A6"/>
    <w:rsid w:val="00F1249B"/>
    <w:rsid w:val="00F146B8"/>
    <w:rsid w:val="00F149B5"/>
    <w:rsid w:val="00F156DE"/>
    <w:rsid w:val="00F16117"/>
    <w:rsid w:val="00F23907"/>
    <w:rsid w:val="00F25D64"/>
    <w:rsid w:val="00F26DAF"/>
    <w:rsid w:val="00F27DD3"/>
    <w:rsid w:val="00F30DA6"/>
    <w:rsid w:val="00F3191C"/>
    <w:rsid w:val="00F32325"/>
    <w:rsid w:val="00F34435"/>
    <w:rsid w:val="00F360D9"/>
    <w:rsid w:val="00F37917"/>
    <w:rsid w:val="00F40DE2"/>
    <w:rsid w:val="00F451FE"/>
    <w:rsid w:val="00F45278"/>
    <w:rsid w:val="00F46C47"/>
    <w:rsid w:val="00F552DE"/>
    <w:rsid w:val="00F6037A"/>
    <w:rsid w:val="00F603DB"/>
    <w:rsid w:val="00F60528"/>
    <w:rsid w:val="00F60DD1"/>
    <w:rsid w:val="00F6266C"/>
    <w:rsid w:val="00F64FEF"/>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AB2"/>
    <w:rsid w:val="00FB4E96"/>
    <w:rsid w:val="00FB5783"/>
    <w:rsid w:val="00FB7C03"/>
    <w:rsid w:val="00FC04B0"/>
    <w:rsid w:val="00FC174D"/>
    <w:rsid w:val="00FC2FC0"/>
    <w:rsid w:val="00FC3750"/>
    <w:rsid w:val="00FC40D6"/>
    <w:rsid w:val="00FD2228"/>
    <w:rsid w:val="00FE0444"/>
    <w:rsid w:val="00FE0EE3"/>
    <w:rsid w:val="00FE1BD6"/>
    <w:rsid w:val="00FE2220"/>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4033"/>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14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F114C"/>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B846-2D9B-4B59-9264-FD5B0A32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2022-03-02T20:57:00Z</dcterms:created>
  <dcterms:modified xsi:type="dcterms:W3CDTF">2022-03-03T18:22:00Z</dcterms:modified>
</cp:coreProperties>
</file>